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4" o:title="USFL_memorandum A4_pozadina_Zeichenfläche 1" recolor="t" type="frame"/>
    </v:background>
  </w:background>
  <w:body>
    <w:p w14:paraId="2E153A5F" w14:textId="25A32A23" w:rsidR="0065438F" w:rsidRPr="00126514" w:rsidRDefault="0065438F" w:rsidP="00C926B0">
      <w:pPr>
        <w:pStyle w:val="KlUrbrDat"/>
        <w:rPr>
          <w:lang w:val="hr-HR"/>
        </w:rPr>
      </w:pPr>
      <w:r w:rsidRPr="00126514">
        <w:rPr>
          <w:lang w:val="hr-HR"/>
        </w:rPr>
        <w:t>Klasa:</w:t>
      </w:r>
      <w:r w:rsidR="009A2CDF">
        <w:rPr>
          <w:lang w:val="hr-HR"/>
        </w:rPr>
        <w:t xml:space="preserve"> </w:t>
      </w:r>
      <w:r w:rsidR="006C372D" w:rsidRPr="00126514">
        <w:rPr>
          <w:lang w:val="hr-HR"/>
        </w:rPr>
        <w:t>112-01/1</w:t>
      </w:r>
      <w:r w:rsidR="002C7AF1" w:rsidRPr="00126514">
        <w:rPr>
          <w:lang w:val="hr-HR"/>
        </w:rPr>
        <w:t>9</w:t>
      </w:r>
      <w:r w:rsidR="006C372D" w:rsidRPr="00126514">
        <w:rPr>
          <w:lang w:val="hr-HR"/>
        </w:rPr>
        <w:t>-01/0</w:t>
      </w:r>
      <w:r w:rsidR="00126514" w:rsidRPr="00126514">
        <w:rPr>
          <w:lang w:val="hr-HR"/>
        </w:rPr>
        <w:t>4</w:t>
      </w:r>
    </w:p>
    <w:p w14:paraId="7F6D292C" w14:textId="4BFCDD4A" w:rsidR="0065438F" w:rsidRPr="00126514" w:rsidRDefault="0065438F" w:rsidP="00C926B0">
      <w:pPr>
        <w:pStyle w:val="KlUrbrDat"/>
        <w:rPr>
          <w:lang w:val="hr-HR"/>
        </w:rPr>
      </w:pPr>
      <w:r w:rsidRPr="00126514">
        <w:rPr>
          <w:lang w:val="hr-HR"/>
        </w:rPr>
        <w:t>Urbroj:</w:t>
      </w:r>
      <w:r w:rsidR="009A2CDF">
        <w:rPr>
          <w:lang w:val="hr-HR"/>
        </w:rPr>
        <w:t xml:space="preserve"> </w:t>
      </w:r>
      <w:r w:rsidR="006C372D" w:rsidRPr="00126514">
        <w:rPr>
          <w:lang w:val="hr-HR"/>
        </w:rPr>
        <w:t>238-49-31-1</w:t>
      </w:r>
      <w:r w:rsidR="002C7AF1" w:rsidRPr="00126514">
        <w:rPr>
          <w:lang w:val="hr-HR"/>
        </w:rPr>
        <w:t>9</w:t>
      </w:r>
      <w:r w:rsidR="006C372D" w:rsidRPr="00126514">
        <w:rPr>
          <w:lang w:val="hr-HR"/>
        </w:rPr>
        <w:t>-0</w:t>
      </w:r>
      <w:r w:rsidR="003D5E41">
        <w:rPr>
          <w:lang w:val="hr-HR"/>
        </w:rPr>
        <w:t>2</w:t>
      </w:r>
    </w:p>
    <w:p w14:paraId="13D7D4EA" w14:textId="2C2FDDB7" w:rsidR="00BA385C" w:rsidRPr="00126514" w:rsidRDefault="0065438F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Velika Gorica, </w:t>
      </w:r>
      <w:r w:rsidR="001453F4">
        <w:rPr>
          <w:lang w:val="hr-HR"/>
        </w:rPr>
        <w:t xml:space="preserve">12.studenog </w:t>
      </w:r>
      <w:r w:rsidR="002C7AF1" w:rsidRPr="00126514">
        <w:rPr>
          <w:lang w:val="hr-HR"/>
        </w:rPr>
        <w:t>2019.g.</w:t>
      </w:r>
    </w:p>
    <w:p w14:paraId="5A0FE03C" w14:textId="77777777" w:rsidR="00BA385C" w:rsidRPr="00126514" w:rsidRDefault="00BA385C" w:rsidP="00BA385C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</w:p>
    <w:p w14:paraId="4838AB5B" w14:textId="62F13E00" w:rsidR="004439FC" w:rsidRPr="004439FC" w:rsidRDefault="006C372D" w:rsidP="006C372D">
      <w:pPr>
        <w:pStyle w:val="KlUrbrDat"/>
        <w:rPr>
          <w:bCs/>
          <w:iCs/>
          <w:lang w:val="hr-HR"/>
        </w:rPr>
      </w:pPr>
      <w:r w:rsidRPr="00126514">
        <w:rPr>
          <w:lang w:val="hr-HR"/>
        </w:rPr>
        <w:t xml:space="preserve">Temeljem </w:t>
      </w:r>
      <w:r w:rsidR="001453F4">
        <w:rPr>
          <w:lang w:val="hr-HR"/>
        </w:rPr>
        <w:t xml:space="preserve">članka 107. </w:t>
      </w:r>
      <w:r w:rsidRPr="00126514">
        <w:rPr>
          <w:lang w:val="hr-HR"/>
        </w:rPr>
        <w:t xml:space="preserve">Zakona o odgoju i obrazovanju u osnovnoj i srednjoj školi (Narodne novine, br. </w:t>
      </w:r>
      <w:hyperlink r:id="rId9" w:history="1">
        <w:r w:rsidRPr="00126514">
          <w:rPr>
            <w:u w:val="single"/>
            <w:lang w:val="hr-HR"/>
          </w:rPr>
          <w:t>87/08</w:t>
        </w:r>
      </w:hyperlink>
      <w:r w:rsidRPr="00126514">
        <w:rPr>
          <w:lang w:val="hr-HR"/>
        </w:rPr>
        <w:t xml:space="preserve">, </w:t>
      </w:r>
      <w:hyperlink r:id="rId10" w:history="1">
        <w:r w:rsidRPr="00126514">
          <w:rPr>
            <w:u w:val="single"/>
            <w:lang w:val="hr-HR"/>
          </w:rPr>
          <w:t>86/09</w:t>
        </w:r>
      </w:hyperlink>
      <w:r w:rsidRPr="00126514">
        <w:rPr>
          <w:lang w:val="hr-HR"/>
        </w:rPr>
        <w:t xml:space="preserve">, </w:t>
      </w:r>
      <w:hyperlink r:id="rId11" w:history="1">
        <w:r w:rsidRPr="00126514">
          <w:rPr>
            <w:u w:val="single"/>
            <w:lang w:val="hr-HR"/>
          </w:rPr>
          <w:t>92/10</w:t>
        </w:r>
      </w:hyperlink>
      <w:r w:rsidRPr="00126514">
        <w:rPr>
          <w:lang w:val="hr-HR"/>
        </w:rPr>
        <w:t xml:space="preserve">, </w:t>
      </w:r>
      <w:hyperlink r:id="rId12" w:history="1">
        <w:r w:rsidRPr="00126514">
          <w:rPr>
            <w:u w:val="single"/>
            <w:lang w:val="hr-HR"/>
          </w:rPr>
          <w:t>105/10</w:t>
        </w:r>
      </w:hyperlink>
      <w:r w:rsidRPr="00126514">
        <w:rPr>
          <w:lang w:val="hr-HR"/>
        </w:rPr>
        <w:t xml:space="preserve">, </w:t>
      </w:r>
      <w:hyperlink r:id="rId13" w:history="1">
        <w:r w:rsidRPr="00126514">
          <w:rPr>
            <w:u w:val="single"/>
            <w:lang w:val="hr-HR"/>
          </w:rPr>
          <w:t>90/11</w:t>
        </w:r>
      </w:hyperlink>
      <w:r w:rsidRPr="00126514">
        <w:rPr>
          <w:lang w:val="hr-HR"/>
        </w:rPr>
        <w:t xml:space="preserve">, </w:t>
      </w:r>
      <w:hyperlink r:id="rId14" w:history="1">
        <w:r w:rsidRPr="00126514">
          <w:rPr>
            <w:u w:val="single"/>
            <w:lang w:val="hr-HR"/>
          </w:rPr>
          <w:t>5/12</w:t>
        </w:r>
      </w:hyperlink>
      <w:r w:rsidRPr="00126514">
        <w:rPr>
          <w:lang w:val="hr-HR"/>
        </w:rPr>
        <w:t xml:space="preserve">, </w:t>
      </w:r>
      <w:hyperlink r:id="rId15" w:history="1">
        <w:r w:rsidRPr="00126514">
          <w:rPr>
            <w:u w:val="single"/>
            <w:lang w:val="hr-HR"/>
          </w:rPr>
          <w:t>16/12</w:t>
        </w:r>
      </w:hyperlink>
      <w:r w:rsidRPr="00126514">
        <w:rPr>
          <w:lang w:val="hr-HR"/>
        </w:rPr>
        <w:t xml:space="preserve">, </w:t>
      </w:r>
      <w:hyperlink r:id="rId16" w:history="1">
        <w:r w:rsidRPr="00126514">
          <w:rPr>
            <w:u w:val="single"/>
            <w:lang w:val="hr-HR"/>
          </w:rPr>
          <w:t>86/12</w:t>
        </w:r>
      </w:hyperlink>
      <w:r w:rsidRPr="00126514">
        <w:rPr>
          <w:lang w:val="hr-HR"/>
        </w:rPr>
        <w:t xml:space="preserve">, </w:t>
      </w:r>
      <w:hyperlink r:id="rId17" w:history="1">
        <w:r w:rsidRPr="00126514">
          <w:rPr>
            <w:u w:val="single"/>
            <w:lang w:val="hr-HR"/>
          </w:rPr>
          <w:t>126/12</w:t>
        </w:r>
      </w:hyperlink>
      <w:r w:rsidRPr="00126514">
        <w:rPr>
          <w:lang w:val="hr-HR"/>
        </w:rPr>
        <w:t xml:space="preserve">, </w:t>
      </w:r>
      <w:hyperlink r:id="rId18" w:history="1">
        <w:r w:rsidRPr="00126514">
          <w:rPr>
            <w:u w:val="single"/>
            <w:lang w:val="hr-HR"/>
          </w:rPr>
          <w:t>94/13</w:t>
        </w:r>
      </w:hyperlink>
      <w:r w:rsidRPr="00126514">
        <w:rPr>
          <w:lang w:val="hr-HR"/>
        </w:rPr>
        <w:t xml:space="preserve">, </w:t>
      </w:r>
      <w:r w:rsidRPr="00126514">
        <w:rPr>
          <w:u w:val="single"/>
          <w:lang w:val="hr-HR"/>
        </w:rPr>
        <w:t>152/14, 7/17, 68/18</w:t>
      </w:r>
      <w:r w:rsidR="004439FC">
        <w:rPr>
          <w:u w:val="single"/>
          <w:lang w:val="hr-HR"/>
        </w:rPr>
        <w:t>, 98/19</w:t>
      </w:r>
      <w:r w:rsidRPr="00126514">
        <w:rPr>
          <w:lang w:val="hr-HR"/>
        </w:rPr>
        <w:t>)</w:t>
      </w:r>
      <w:r w:rsidR="004439FC">
        <w:rPr>
          <w:bCs/>
          <w:iCs/>
          <w:lang w:val="hr-HR"/>
        </w:rPr>
        <w:t>, ravnatelj Umjetničke škole Franje Lučića donosi</w:t>
      </w:r>
    </w:p>
    <w:p w14:paraId="276A6EF4" w14:textId="79FD383E" w:rsidR="006C372D" w:rsidRDefault="006C372D" w:rsidP="006C372D">
      <w:pPr>
        <w:pStyle w:val="KlUrbrDat"/>
        <w:rPr>
          <w:lang w:val="hr-HR"/>
        </w:rPr>
      </w:pPr>
    </w:p>
    <w:p w14:paraId="02639A1D" w14:textId="77777777" w:rsidR="001453F4" w:rsidRPr="00126514" w:rsidRDefault="001453F4" w:rsidP="006C372D">
      <w:pPr>
        <w:pStyle w:val="KlUrbrDat"/>
        <w:rPr>
          <w:lang w:val="hr-HR"/>
        </w:rPr>
      </w:pPr>
    </w:p>
    <w:p w14:paraId="67D4B487" w14:textId="36BB5563" w:rsidR="006C372D" w:rsidRDefault="004439FC" w:rsidP="006C372D">
      <w:pPr>
        <w:pStyle w:val="KlUrbrDat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ODLUKU </w:t>
      </w:r>
    </w:p>
    <w:p w14:paraId="4BC777ED" w14:textId="4C4246EB" w:rsidR="004439FC" w:rsidRDefault="004439FC" w:rsidP="006C372D">
      <w:pPr>
        <w:pStyle w:val="KlUrbrDat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 poništenju natječaja</w:t>
      </w:r>
    </w:p>
    <w:p w14:paraId="25A7716D" w14:textId="7E7BEFAE" w:rsidR="004439FC" w:rsidRDefault="004439FC" w:rsidP="006C372D">
      <w:pPr>
        <w:pStyle w:val="KlUrbrDat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- nastavnik/nastavnica klavira i korepeticije</w:t>
      </w:r>
    </w:p>
    <w:p w14:paraId="73A6D5ED" w14:textId="421BFA1D" w:rsidR="004439FC" w:rsidRDefault="004439FC" w:rsidP="006C372D">
      <w:pPr>
        <w:pStyle w:val="KlUrbrDat"/>
        <w:jc w:val="center"/>
        <w:rPr>
          <w:b/>
          <w:sz w:val="24"/>
          <w:szCs w:val="24"/>
          <w:lang w:val="hr-HR"/>
        </w:rPr>
      </w:pPr>
    </w:p>
    <w:p w14:paraId="4657117D" w14:textId="77777777" w:rsidR="001453F4" w:rsidRDefault="001453F4" w:rsidP="006C372D">
      <w:pPr>
        <w:pStyle w:val="KlUrbrDat"/>
        <w:jc w:val="center"/>
        <w:rPr>
          <w:b/>
          <w:sz w:val="24"/>
          <w:szCs w:val="24"/>
          <w:lang w:val="hr-HR"/>
        </w:rPr>
      </w:pPr>
    </w:p>
    <w:p w14:paraId="15A2E4A3" w14:textId="0E4A966F" w:rsidR="004439FC" w:rsidRPr="004439FC" w:rsidRDefault="004439FC" w:rsidP="006C372D">
      <w:pPr>
        <w:pStyle w:val="KlUrbrDat"/>
        <w:jc w:val="center"/>
        <w:rPr>
          <w:b/>
          <w:lang w:val="hr-HR"/>
        </w:rPr>
      </w:pPr>
      <w:r w:rsidRPr="004439FC">
        <w:rPr>
          <w:b/>
          <w:lang w:val="hr-HR"/>
        </w:rPr>
        <w:t>I.</w:t>
      </w:r>
    </w:p>
    <w:p w14:paraId="3588D799" w14:textId="5B092E07" w:rsidR="004439FC" w:rsidRPr="00430055" w:rsidRDefault="004439FC" w:rsidP="004439FC">
      <w:pPr>
        <w:pStyle w:val="KlUrbrDat"/>
        <w:rPr>
          <w:b/>
          <w:lang w:val="hr-HR"/>
        </w:rPr>
      </w:pPr>
      <w:r>
        <w:rPr>
          <w:bCs/>
          <w:lang w:val="hr-HR"/>
        </w:rPr>
        <w:t xml:space="preserve">Poništava se natječaj za radno mjesto </w:t>
      </w:r>
      <w:r w:rsidRPr="00430055">
        <w:rPr>
          <w:b/>
          <w:lang w:val="hr-HR"/>
        </w:rPr>
        <w:t>nastavnik/nastavnica klavira i korepeticije, 2 djelatnika</w:t>
      </w:r>
    </w:p>
    <w:p w14:paraId="5DC3DF93" w14:textId="5F5A2E04" w:rsidR="004439FC" w:rsidRDefault="004439FC" w:rsidP="004439FC">
      <w:pPr>
        <w:pStyle w:val="KlUrbrDat"/>
        <w:rPr>
          <w:lang w:val="hr-HR"/>
        </w:rPr>
      </w:pPr>
      <w:r>
        <w:rPr>
          <w:lang w:val="hr-HR"/>
        </w:rPr>
        <w:t>r</w:t>
      </w:r>
      <w:r w:rsidRPr="00430055">
        <w:rPr>
          <w:lang w:val="hr-HR"/>
        </w:rPr>
        <w:t>ad na određeno puno  radno vrijeme, 22 sata nastave tjedno na poslovima korepetitora plesnih predmeta, zamjena</w:t>
      </w:r>
      <w:r>
        <w:rPr>
          <w:lang w:val="hr-HR"/>
        </w:rPr>
        <w:t>, objavljen 23. listopada 2019.godine na oglasnoj ploči, mrežnim stranicama Škole i Hrvatskog  zavoda za zapošljavanje.</w:t>
      </w:r>
    </w:p>
    <w:p w14:paraId="35D793CF" w14:textId="5E79DD04" w:rsidR="004439FC" w:rsidRDefault="004439FC" w:rsidP="004439FC">
      <w:pPr>
        <w:pStyle w:val="KlUrbrDat"/>
        <w:rPr>
          <w:lang w:val="hr-HR"/>
        </w:rPr>
      </w:pPr>
    </w:p>
    <w:p w14:paraId="0420C13E" w14:textId="172A9B28" w:rsidR="004439FC" w:rsidRPr="004439FC" w:rsidRDefault="004439FC" w:rsidP="004439FC">
      <w:pPr>
        <w:pStyle w:val="KlUrbrDat"/>
        <w:jc w:val="center"/>
        <w:rPr>
          <w:b/>
          <w:bCs/>
          <w:lang w:val="hr-HR"/>
        </w:rPr>
      </w:pPr>
      <w:r w:rsidRPr="004439FC">
        <w:rPr>
          <w:b/>
          <w:bCs/>
          <w:lang w:val="hr-HR"/>
        </w:rPr>
        <w:t>II.</w:t>
      </w:r>
    </w:p>
    <w:p w14:paraId="588F0427" w14:textId="2D2B84CA" w:rsidR="004439FC" w:rsidRDefault="004439FC" w:rsidP="004439FC">
      <w:pPr>
        <w:pStyle w:val="KlUrbrDat"/>
        <w:rPr>
          <w:lang w:val="hr-HR"/>
        </w:rPr>
      </w:pPr>
      <w:r>
        <w:rPr>
          <w:lang w:val="hr-HR"/>
        </w:rPr>
        <w:t>Ova Odluka biti će objavljena na oglasnoj ploči</w:t>
      </w:r>
      <w:r w:rsidR="001453F4">
        <w:rPr>
          <w:lang w:val="hr-HR"/>
        </w:rPr>
        <w:t xml:space="preserve">, </w:t>
      </w:r>
      <w:bookmarkStart w:id="0" w:name="_GoBack"/>
      <w:bookmarkEnd w:id="0"/>
      <w:r>
        <w:rPr>
          <w:lang w:val="hr-HR"/>
        </w:rPr>
        <w:t>mrežnim stranicama Škole i Hrvatskog zavoda za zapošljavanje.</w:t>
      </w:r>
    </w:p>
    <w:p w14:paraId="59EDFBB9" w14:textId="19DED887" w:rsidR="001453F4" w:rsidRDefault="001453F4" w:rsidP="004439FC">
      <w:pPr>
        <w:pStyle w:val="KlUrbrDat"/>
        <w:rPr>
          <w:lang w:val="hr-HR"/>
        </w:rPr>
      </w:pPr>
    </w:p>
    <w:p w14:paraId="1525713D" w14:textId="4CCAE9C1" w:rsidR="001453F4" w:rsidRPr="001453F4" w:rsidRDefault="001453F4" w:rsidP="001453F4">
      <w:pPr>
        <w:pStyle w:val="KlUrbrDat"/>
        <w:jc w:val="center"/>
        <w:rPr>
          <w:b/>
          <w:bCs/>
          <w:lang w:val="hr-HR"/>
        </w:rPr>
      </w:pPr>
      <w:r w:rsidRPr="001453F4">
        <w:rPr>
          <w:b/>
          <w:bCs/>
          <w:lang w:val="hr-HR"/>
        </w:rPr>
        <w:t>III.</w:t>
      </w:r>
    </w:p>
    <w:p w14:paraId="1F767153" w14:textId="77701F11" w:rsidR="001453F4" w:rsidRDefault="001453F4" w:rsidP="004439FC">
      <w:pPr>
        <w:pStyle w:val="KlUrbrDat"/>
        <w:rPr>
          <w:lang w:val="hr-HR"/>
        </w:rPr>
      </w:pPr>
      <w:r>
        <w:rPr>
          <w:lang w:val="hr-HR"/>
        </w:rPr>
        <w:t>Ova odluka stupa na snagu danom donošenja.</w:t>
      </w:r>
    </w:p>
    <w:p w14:paraId="2364BB4D" w14:textId="6A7230A4" w:rsidR="001453F4" w:rsidRDefault="001453F4" w:rsidP="004439FC">
      <w:pPr>
        <w:pStyle w:val="KlUrbrDat"/>
        <w:rPr>
          <w:lang w:val="hr-HR"/>
        </w:rPr>
      </w:pPr>
    </w:p>
    <w:p w14:paraId="39C10235" w14:textId="3C7E840B" w:rsidR="001453F4" w:rsidRDefault="001453F4" w:rsidP="004439FC">
      <w:pPr>
        <w:pStyle w:val="KlUrbrDat"/>
        <w:rPr>
          <w:lang w:val="hr-HR"/>
        </w:rPr>
      </w:pPr>
    </w:p>
    <w:p w14:paraId="5C9C7D33" w14:textId="7A7BFA3F" w:rsidR="001453F4" w:rsidRDefault="001453F4" w:rsidP="004439FC">
      <w:pPr>
        <w:pStyle w:val="KlUrbrDat"/>
        <w:rPr>
          <w:lang w:val="hr-HR"/>
        </w:rPr>
      </w:pPr>
    </w:p>
    <w:p w14:paraId="013C323C" w14:textId="68627E13" w:rsidR="001453F4" w:rsidRDefault="001453F4" w:rsidP="001453F4">
      <w:pPr>
        <w:pStyle w:val="KlUrbrDat"/>
        <w:jc w:val="right"/>
        <w:rPr>
          <w:lang w:val="hr-HR"/>
        </w:rPr>
      </w:pPr>
      <w:r>
        <w:rPr>
          <w:lang w:val="hr-HR"/>
        </w:rPr>
        <w:t>Ravnatelj:</w:t>
      </w:r>
    </w:p>
    <w:p w14:paraId="258B907F" w14:textId="763319B2" w:rsidR="001453F4" w:rsidRDefault="001453F4" w:rsidP="001453F4">
      <w:pPr>
        <w:pStyle w:val="KlUrbrDat"/>
        <w:jc w:val="right"/>
        <w:rPr>
          <w:lang w:val="hr-HR"/>
        </w:rPr>
      </w:pPr>
    </w:p>
    <w:p w14:paraId="216DBF65" w14:textId="3BF67BEE" w:rsidR="001453F4" w:rsidRPr="00430055" w:rsidRDefault="001453F4" w:rsidP="001453F4">
      <w:pPr>
        <w:pStyle w:val="KlUrbrDat"/>
        <w:jc w:val="right"/>
        <w:rPr>
          <w:lang w:val="hr-HR"/>
        </w:rPr>
      </w:pPr>
      <w:r>
        <w:rPr>
          <w:lang w:val="hr-HR"/>
        </w:rPr>
        <w:t>Borut Vidošević,prof.</w:t>
      </w:r>
    </w:p>
    <w:p w14:paraId="1291981A" w14:textId="3E64DFD2" w:rsidR="004439FC" w:rsidRPr="004439FC" w:rsidRDefault="004439FC" w:rsidP="001453F4">
      <w:pPr>
        <w:pStyle w:val="KlUrbrDat"/>
        <w:jc w:val="right"/>
        <w:rPr>
          <w:bCs/>
          <w:lang w:val="hr-HR"/>
        </w:rPr>
      </w:pPr>
    </w:p>
    <w:p w14:paraId="63194C29" w14:textId="77777777" w:rsidR="006C372D" w:rsidRPr="00126514" w:rsidRDefault="006C372D" w:rsidP="007325D6">
      <w:pPr>
        <w:pStyle w:val="KlUrbrDat"/>
        <w:rPr>
          <w:lang w:val="hr-HR"/>
        </w:rPr>
      </w:pPr>
    </w:p>
    <w:p w14:paraId="7FA15518" w14:textId="6B4A6ED4" w:rsidR="007325D6" w:rsidRPr="00126514" w:rsidRDefault="007325D6" w:rsidP="006C372D">
      <w:pPr>
        <w:pStyle w:val="KlUrbrDat"/>
        <w:rPr>
          <w:lang w:val="hr-HR"/>
        </w:rPr>
      </w:pPr>
    </w:p>
    <w:p w14:paraId="218AB7A0" w14:textId="77777777" w:rsidR="007325D6" w:rsidRPr="00126514" w:rsidRDefault="007325D6" w:rsidP="006C372D">
      <w:pPr>
        <w:pStyle w:val="KlUrbrDat"/>
        <w:rPr>
          <w:lang w:val="hr-HR"/>
        </w:rPr>
      </w:pPr>
    </w:p>
    <w:p w14:paraId="38B8CCB7" w14:textId="77777777" w:rsidR="006C372D" w:rsidRPr="00126514" w:rsidRDefault="006C372D" w:rsidP="006C372D">
      <w:pPr>
        <w:pStyle w:val="KlUrbrDat"/>
        <w:rPr>
          <w:lang w:val="hr-HR"/>
        </w:rPr>
      </w:pPr>
    </w:p>
    <w:p w14:paraId="2E1A45B9" w14:textId="77777777" w:rsidR="00BA385C" w:rsidRPr="00126514" w:rsidRDefault="00BA385C" w:rsidP="006C372D">
      <w:pPr>
        <w:pStyle w:val="KlUrbrDat"/>
        <w:rPr>
          <w:lang w:val="hr-HR"/>
        </w:rPr>
      </w:pPr>
    </w:p>
    <w:p w14:paraId="394DA776" w14:textId="77777777" w:rsidR="00A55440" w:rsidRPr="00126514" w:rsidRDefault="00A55440" w:rsidP="006C372D">
      <w:pPr>
        <w:pStyle w:val="KlUrbrDat"/>
        <w:rPr>
          <w:lang w:val="hr-HR"/>
        </w:rPr>
      </w:pPr>
    </w:p>
    <w:sectPr w:rsidR="00A55440" w:rsidRPr="00126514" w:rsidSect="00C30421">
      <w:headerReference w:type="even" r:id="rId19"/>
      <w:headerReference w:type="default" r:id="rId20"/>
      <w:footerReference w:type="default" r:id="rId21"/>
      <w:headerReference w:type="first" r:id="rId2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48C4C" w14:textId="77777777" w:rsidR="00BA6CC3" w:rsidRDefault="00BA6CC3">
      <w:pPr>
        <w:spacing w:after="0"/>
      </w:pPr>
      <w:r>
        <w:separator/>
      </w:r>
    </w:p>
  </w:endnote>
  <w:endnote w:type="continuationSeparator" w:id="0">
    <w:p w14:paraId="4B975766" w14:textId="77777777" w:rsidR="00BA6CC3" w:rsidRDefault="00BA6C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panose1 w:val="02000503000000000000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1C63C" w14:textId="08BD27C6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• Slavka</w:t>
    </w:r>
    <w:r w:rsidR="004F6271">
      <w:rPr>
        <w:rFonts w:ascii="Antonio Light" w:hAnsi="Antonio Light" w:cs="Antonio-Bold"/>
        <w:color w:val="999999"/>
        <w:spacing w:val="1"/>
        <w:sz w:val="18"/>
        <w:szCs w:val="18"/>
      </w:rPr>
      <w:t xml:space="preserve">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OIB: 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12AC7" w14:textId="77777777" w:rsidR="00BA6CC3" w:rsidRDefault="00BA6CC3">
      <w:pPr>
        <w:spacing w:after="0"/>
      </w:pPr>
      <w:r>
        <w:separator/>
      </w:r>
    </w:p>
  </w:footnote>
  <w:footnote w:type="continuationSeparator" w:id="0">
    <w:p w14:paraId="79064F77" w14:textId="77777777" w:rsidR="00BA6CC3" w:rsidRDefault="00BA6C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E3B5" w14:textId="77777777" w:rsidR="000723BB" w:rsidRDefault="00BA6CC3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EE127" w14:textId="77777777" w:rsidR="00ED60F2" w:rsidRDefault="00BA6CC3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0DB45" w14:textId="77777777" w:rsidR="000723BB" w:rsidRDefault="00BA6CC3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C0AD9"/>
    <w:multiLevelType w:val="hybridMultilevel"/>
    <w:tmpl w:val="8C08A542"/>
    <w:lvl w:ilvl="0" w:tplc="D492A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D4272"/>
    <w:multiLevelType w:val="hybridMultilevel"/>
    <w:tmpl w:val="BCF232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>
      <o:colormru v:ext="edit" colors="#9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21A28"/>
    <w:rsid w:val="000723BB"/>
    <w:rsid w:val="000C3814"/>
    <w:rsid w:val="00101CF4"/>
    <w:rsid w:val="00115DCF"/>
    <w:rsid w:val="0011615C"/>
    <w:rsid w:val="00126514"/>
    <w:rsid w:val="001453F4"/>
    <w:rsid w:val="001B5515"/>
    <w:rsid w:val="00252DE5"/>
    <w:rsid w:val="00276CD7"/>
    <w:rsid w:val="002B68B8"/>
    <w:rsid w:val="002C1F1A"/>
    <w:rsid w:val="002C5FDB"/>
    <w:rsid w:val="002C7AF1"/>
    <w:rsid w:val="0030768E"/>
    <w:rsid w:val="00391B08"/>
    <w:rsid w:val="003A03DC"/>
    <w:rsid w:val="003D5E41"/>
    <w:rsid w:val="003F0E24"/>
    <w:rsid w:val="00430055"/>
    <w:rsid w:val="004439FC"/>
    <w:rsid w:val="00497CD0"/>
    <w:rsid w:val="004F6271"/>
    <w:rsid w:val="00553CF4"/>
    <w:rsid w:val="00584A1C"/>
    <w:rsid w:val="00602241"/>
    <w:rsid w:val="0065438F"/>
    <w:rsid w:val="006848FC"/>
    <w:rsid w:val="006A7C69"/>
    <w:rsid w:val="006C372D"/>
    <w:rsid w:val="0071617C"/>
    <w:rsid w:val="00727463"/>
    <w:rsid w:val="007325D6"/>
    <w:rsid w:val="00765404"/>
    <w:rsid w:val="00777607"/>
    <w:rsid w:val="007A22E4"/>
    <w:rsid w:val="007C1E66"/>
    <w:rsid w:val="007E1C86"/>
    <w:rsid w:val="00823D34"/>
    <w:rsid w:val="00867A5D"/>
    <w:rsid w:val="00897256"/>
    <w:rsid w:val="008B7D18"/>
    <w:rsid w:val="009515EA"/>
    <w:rsid w:val="0096619F"/>
    <w:rsid w:val="009A2CDF"/>
    <w:rsid w:val="009A658D"/>
    <w:rsid w:val="009C0AEA"/>
    <w:rsid w:val="009E27CA"/>
    <w:rsid w:val="009F7D2C"/>
    <w:rsid w:val="00A10B0F"/>
    <w:rsid w:val="00A32F4F"/>
    <w:rsid w:val="00A4360F"/>
    <w:rsid w:val="00A55440"/>
    <w:rsid w:val="00AB029F"/>
    <w:rsid w:val="00B02787"/>
    <w:rsid w:val="00B30A20"/>
    <w:rsid w:val="00B72E0D"/>
    <w:rsid w:val="00B86A71"/>
    <w:rsid w:val="00BA385C"/>
    <w:rsid w:val="00BA6CC3"/>
    <w:rsid w:val="00BB7F3E"/>
    <w:rsid w:val="00BF44A3"/>
    <w:rsid w:val="00C30421"/>
    <w:rsid w:val="00C926B0"/>
    <w:rsid w:val="00CA44B4"/>
    <w:rsid w:val="00D90772"/>
    <w:rsid w:val="00DB7178"/>
    <w:rsid w:val="00DC067E"/>
    <w:rsid w:val="00E0694D"/>
    <w:rsid w:val="00E23927"/>
    <w:rsid w:val="00E77061"/>
    <w:rsid w:val="00EC5061"/>
    <w:rsid w:val="00EC5347"/>
    <w:rsid w:val="00ED60F2"/>
    <w:rsid w:val="00F14B1F"/>
    <w:rsid w:val="00F26010"/>
    <w:rsid w:val="00F54CBA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999"/>
    </o:shapedefaults>
    <o:shapelayout v:ext="edit">
      <o:idmap v:ext="edit" data="1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1">
    <w:name w:val="heading 1"/>
    <w:basedOn w:val="Normal"/>
    <w:next w:val="Normal"/>
    <w:link w:val="Heading1Char"/>
    <w:qFormat/>
    <w:rsid w:val="006C372D"/>
    <w:pPr>
      <w:keepNext/>
      <w:spacing w:after="0"/>
      <w:outlineLvl w:val="0"/>
    </w:pPr>
    <w:rPr>
      <w:rFonts w:ascii="Times New Roman" w:eastAsia="Times New Roman" w:hAnsi="Times New Roman" w:cs="Times New Roman"/>
      <w:sz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C372D"/>
    <w:rPr>
      <w:rFonts w:ascii="Times New Roman" w:eastAsia="Times New Roman" w:hAnsi="Times New Roman" w:cs="Times New Roman"/>
      <w:sz w:val="28"/>
      <w:lang w:val="hr-HR" w:eastAsia="hr-HR"/>
    </w:rPr>
  </w:style>
  <w:style w:type="character" w:styleId="Hyperlink">
    <w:name w:val="Hyperlink"/>
    <w:uiPriority w:val="99"/>
    <w:unhideWhenUsed/>
    <w:rsid w:val="006C372D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7E1C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9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on.hr/cms.htm?id=70" TargetMode="External"/><Relationship Id="rId18" Type="http://schemas.openxmlformats.org/officeDocument/2006/relationships/hyperlink" Target="http://www.zakon.hr/cms.htm?id=480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zakon.hr/cms.htm?id=69" TargetMode="External"/><Relationship Id="rId17" Type="http://schemas.openxmlformats.org/officeDocument/2006/relationships/hyperlink" Target="http://www.zakon.hr/cms.htm?id=1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73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on.hr/cms.htm?id=68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zakon.hr/cms.htm?id=7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zakon.hr/cms.htm?id=67" TargetMode="External"/><Relationship Id="rId19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hyperlink" Target="http://www.zakon.hr/cms.htm?id=66" TargetMode="External"/><Relationship Id="rId14" Type="http://schemas.openxmlformats.org/officeDocument/2006/relationships/hyperlink" Target="http://www.zakon.hr/cms.htm?id=71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D68D7-2527-45FA-A640-A977017F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</cp:lastModifiedBy>
  <cp:revision>3</cp:revision>
  <cp:lastPrinted>2018-11-05T10:16:00Z</cp:lastPrinted>
  <dcterms:created xsi:type="dcterms:W3CDTF">2019-11-08T11:16:00Z</dcterms:created>
  <dcterms:modified xsi:type="dcterms:W3CDTF">2019-11-08T11:40:00Z</dcterms:modified>
</cp:coreProperties>
</file>